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DC" w:rsidRPr="00460946" w:rsidRDefault="009F524B" w:rsidP="005E05DC">
      <w:pPr>
        <w:widowControl/>
        <w:shd w:val="clear" w:color="auto" w:fill="D9D9D9"/>
        <w:suppressAutoHyphens w:val="0"/>
        <w:spacing w:after="120"/>
        <w:rPr>
          <w:rFonts w:ascii="Arial" w:hAnsi="Arial" w:cs="Arial"/>
          <w:b/>
          <w:caps/>
          <w:sz w:val="20"/>
          <w:szCs w:val="20"/>
          <w:lang w:val="fr-FR" w:eastAsia="fr-FR"/>
        </w:rPr>
      </w:pPr>
      <w:r>
        <w:rPr>
          <w:rFonts w:ascii="Arial" w:hAnsi="Arial" w:cs="Arial"/>
          <w:b/>
          <w:caps/>
          <w:sz w:val="20"/>
          <w:szCs w:val="20"/>
          <w:lang w:val="fr-FR" w:eastAsia="fr-FR"/>
        </w:rPr>
        <w:t>príloha č. 9</w:t>
      </w:r>
    </w:p>
    <w:p w:rsidR="005E05DC" w:rsidRPr="009F6FF5" w:rsidRDefault="005E05DC" w:rsidP="005E05DC">
      <w:pPr>
        <w:shd w:val="clear" w:color="auto" w:fill="FFFFFF"/>
        <w:ind w:left="720" w:right="66"/>
        <w:jc w:val="right"/>
        <w:rPr>
          <w:rFonts w:ascii="Arial" w:hAnsi="Arial" w:cs="Arial"/>
        </w:rPr>
      </w:pPr>
    </w:p>
    <w:p w:rsidR="005E05DC" w:rsidRPr="00332C4F" w:rsidRDefault="005E05DC" w:rsidP="005E05D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lang w:eastAsia="sk-SK"/>
        </w:rPr>
      </w:pPr>
      <w:r w:rsidRPr="00332C4F">
        <w:rPr>
          <w:rFonts w:asciiTheme="minorHAnsi" w:hAnsiTheme="minorHAnsi" w:cstheme="minorHAnsi"/>
          <w:b/>
          <w:bCs/>
          <w:noProof/>
          <w:lang w:eastAsia="sk-SK"/>
        </w:rPr>
        <w:t xml:space="preserve">ZOZNAM SUBDODÁVATEĽOV </w:t>
      </w:r>
    </w:p>
    <w:p w:rsidR="005E05DC" w:rsidRPr="00332C4F" w:rsidRDefault="005E05DC" w:rsidP="005E05DC">
      <w:pPr>
        <w:widowControl/>
        <w:suppressAutoHyphens w:val="0"/>
        <w:jc w:val="center"/>
        <w:rPr>
          <w:rFonts w:asciiTheme="minorHAnsi" w:hAnsiTheme="minorHAnsi" w:cstheme="minorHAnsi"/>
          <w:bCs/>
          <w:noProof/>
          <w:lang w:eastAsia="sk-SK"/>
        </w:rPr>
      </w:pPr>
      <w:r w:rsidRPr="00332C4F">
        <w:rPr>
          <w:rFonts w:asciiTheme="minorHAnsi" w:hAnsiTheme="minorHAnsi" w:cstheme="minorHAnsi"/>
          <w:bCs/>
          <w:noProof/>
          <w:lang w:eastAsia="sk-SK"/>
        </w:rPr>
        <w:t>_______________________________________________________________________</w:t>
      </w:r>
    </w:p>
    <w:p w:rsidR="005E05DC" w:rsidRPr="00332C4F" w:rsidRDefault="005E05DC" w:rsidP="005E05D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pStyle w:val="Hlavika"/>
        <w:tabs>
          <w:tab w:val="left" w:pos="2552"/>
        </w:tabs>
        <w:rPr>
          <w:rFonts w:asciiTheme="minorHAnsi" w:hAnsiTheme="minorHAnsi" w:cstheme="minorHAnsi"/>
          <w:sz w:val="20"/>
          <w:szCs w:val="20"/>
        </w:rPr>
      </w:pP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Názov predmetu zákazky:  </w:t>
      </w:r>
      <w:r w:rsidRPr="00332C4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</w:t>
      </w:r>
      <w:r w:rsidRPr="00332C4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5E05DC" w:rsidRPr="00332C4F" w:rsidRDefault="00332C4F" w:rsidP="005E05DC">
      <w:pPr>
        <w:pStyle w:val="Nzov"/>
        <w:spacing w:after="0"/>
        <w:rPr>
          <w:rFonts w:asciiTheme="minorHAnsi" w:hAnsiTheme="minorHAnsi" w:cstheme="minorHAnsi"/>
          <w:sz w:val="24"/>
          <w:szCs w:val="24"/>
        </w:rPr>
      </w:pPr>
      <w:r w:rsidRPr="00332C4F">
        <w:rPr>
          <w:rFonts w:asciiTheme="minorHAnsi" w:hAnsiTheme="minorHAnsi" w:cstheme="minorHAnsi"/>
          <w:sz w:val="24"/>
          <w:szCs w:val="24"/>
        </w:rPr>
        <w:t>„Rekonštrukcia organa v </w:t>
      </w:r>
      <w:proofErr w:type="spellStart"/>
      <w:r w:rsidRPr="00332C4F">
        <w:rPr>
          <w:rFonts w:asciiTheme="minorHAnsi" w:hAnsiTheme="minorHAnsi" w:cstheme="minorHAnsi"/>
          <w:sz w:val="24"/>
          <w:szCs w:val="24"/>
        </w:rPr>
        <w:t>Konkatedrále</w:t>
      </w:r>
      <w:proofErr w:type="spellEnd"/>
      <w:r w:rsidRPr="00332C4F">
        <w:rPr>
          <w:rFonts w:asciiTheme="minorHAnsi" w:hAnsiTheme="minorHAnsi" w:cstheme="minorHAnsi"/>
          <w:sz w:val="24"/>
          <w:szCs w:val="24"/>
        </w:rPr>
        <w:t xml:space="preserve"> sv. Mikuláša, Prešov – I. etapa“</w:t>
      </w:r>
    </w:p>
    <w:p w:rsidR="005E05DC" w:rsidRPr="00332C4F" w:rsidRDefault="005E05DC" w:rsidP="005E05DC">
      <w:pPr>
        <w:pStyle w:val="Hlavika"/>
        <w:tabs>
          <w:tab w:val="left" w:pos="2552"/>
        </w:tabs>
        <w:rPr>
          <w:rFonts w:asciiTheme="minorHAnsi" w:hAnsiTheme="minorHAnsi" w:cstheme="minorHAnsi"/>
          <w:b/>
        </w:rPr>
      </w:pPr>
      <w:r w:rsidRPr="00332C4F">
        <w:rPr>
          <w:rFonts w:asciiTheme="minorHAnsi" w:hAnsiTheme="minorHAnsi" w:cstheme="minorHAnsi"/>
        </w:rPr>
        <w:t xml:space="preserve">     </w:t>
      </w:r>
    </w:p>
    <w:p w:rsidR="005E05DC" w:rsidRPr="00332C4F" w:rsidRDefault="005E05DC" w:rsidP="005E05DC">
      <w:pPr>
        <w:pStyle w:val="Pta"/>
        <w:pBdr>
          <w:top w:val="single" w:sz="4" w:space="1" w:color="C0C0C0"/>
        </w:pBdr>
        <w:tabs>
          <w:tab w:val="clear" w:pos="4536"/>
        </w:tabs>
        <w:snapToGrid w:val="0"/>
        <w:jc w:val="both"/>
        <w:rPr>
          <w:rFonts w:asciiTheme="minorHAnsi" w:hAnsiTheme="minorHAnsi" w:cstheme="minorHAnsi"/>
          <w:b/>
          <w:bCs/>
          <w:caps/>
          <w:color w:val="000000"/>
          <w:sz w:val="20"/>
          <w:szCs w:val="20"/>
        </w:rPr>
      </w:pPr>
    </w:p>
    <w:p w:rsidR="005E05DC" w:rsidRPr="00332C4F" w:rsidRDefault="005E05DC" w:rsidP="00332C4F">
      <w:pPr>
        <w:tabs>
          <w:tab w:val="left" w:pos="3544"/>
        </w:tabs>
        <w:autoSpaceDE w:val="0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Obchodné meno   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>uchádzača</w:t>
      </w: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................................................................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>..........</w:t>
      </w:r>
    </w:p>
    <w:p w:rsidR="005E05DC" w:rsidRPr="00332C4F" w:rsidRDefault="005E05DC" w:rsidP="005E05D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E05DC" w:rsidRPr="00332C4F" w:rsidRDefault="005E05DC" w:rsidP="00332C4F">
      <w:pPr>
        <w:tabs>
          <w:tab w:val="left" w:pos="3402"/>
        </w:tabs>
        <w:autoSpaceDE w:val="0"/>
        <w:ind w:right="255"/>
        <w:rPr>
          <w:rFonts w:asciiTheme="minorHAnsi" w:hAnsiTheme="minorHAnsi" w:cstheme="minorHAnsi"/>
          <w:color w:val="000000"/>
          <w:sz w:val="20"/>
          <w:szCs w:val="20"/>
        </w:rPr>
      </w:pP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Adresa sídla/miesto podnikania          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</w:t>
      </w: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 ...........................................................................  </w:t>
      </w:r>
    </w:p>
    <w:p w:rsidR="005E05DC" w:rsidRPr="00332C4F" w:rsidRDefault="005E05DC" w:rsidP="005E05DC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0" w:name="_GoBack"/>
      <w:bookmarkEnd w:id="0"/>
    </w:p>
    <w:p w:rsidR="005E05DC" w:rsidRPr="00332C4F" w:rsidRDefault="005E05DC" w:rsidP="00332C4F">
      <w:pPr>
        <w:tabs>
          <w:tab w:val="left" w:pos="3544"/>
        </w:tabs>
        <w:autoSpaceDE w:val="0"/>
        <w:ind w:right="25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2C4F">
        <w:rPr>
          <w:rFonts w:asciiTheme="minorHAnsi" w:hAnsiTheme="minorHAnsi" w:cstheme="minorHAnsi"/>
          <w:color w:val="000000"/>
          <w:sz w:val="20"/>
          <w:szCs w:val="20"/>
        </w:rPr>
        <w:t xml:space="preserve">IČO                                          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2C4F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</w:t>
      </w:r>
      <w:r w:rsidR="00332C4F">
        <w:rPr>
          <w:rFonts w:asciiTheme="minorHAnsi" w:hAnsiTheme="minorHAnsi" w:cstheme="minorHAnsi"/>
          <w:color w:val="000000"/>
          <w:sz w:val="20"/>
          <w:szCs w:val="20"/>
        </w:rPr>
        <w:t>.......................</w:t>
      </w:r>
    </w:p>
    <w:p w:rsidR="005E05DC" w:rsidRPr="00332C4F" w:rsidRDefault="005E05DC" w:rsidP="005E05DC">
      <w:pPr>
        <w:widowControl/>
        <w:suppressAutoHyphens w:val="0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spacing w:line="276" w:lineRule="auto"/>
        <w:ind w:left="720" w:hanging="720"/>
        <w:jc w:val="both"/>
        <w:rPr>
          <w:rFonts w:asciiTheme="minorHAnsi" w:hAnsiTheme="minorHAnsi" w:cstheme="minorHAnsi"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týmto </w:t>
      </w:r>
    </w:p>
    <w:p w:rsidR="00332C4F" w:rsidRPr="00742138" w:rsidRDefault="005E05DC" w:rsidP="00332C4F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vyhlasu</w:t>
      </w:r>
      <w:r w:rsid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jem, že vo vyššie uvedenej  zákazke uverejnenej </w:t>
      </w:r>
      <w:r w:rsidR="00332C4F" w:rsidRPr="00BF6630">
        <w:rPr>
          <w:rFonts w:asciiTheme="minorHAnsi" w:hAnsiTheme="minorHAnsi" w:cstheme="minorHAnsi"/>
          <w:noProof/>
          <w:sz w:val="20"/>
          <w:szCs w:val="20"/>
          <w:lang w:eastAsia="sk-SK"/>
        </w:rPr>
        <w:t>v</w:t>
      </w:r>
      <w:r w:rsidRPr="00BF6630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 </w:t>
      </w:r>
      <w:r w:rsidR="00332C4F" w:rsidRPr="00BF6630">
        <w:rPr>
          <w:rFonts w:asciiTheme="minorHAnsi" w:hAnsiTheme="minorHAnsi" w:cstheme="minorHAnsi"/>
          <w:bCs/>
          <w:sz w:val="20"/>
          <w:szCs w:val="20"/>
          <w:lang w:eastAsia="sk-SK"/>
        </w:rPr>
        <w:t xml:space="preserve">Oznámení o vyhlásení verejného obstarávania </w:t>
      </w:r>
      <w:r w:rsidR="00332C4F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 xml:space="preserve">č. 2018/S </w:t>
      </w:r>
      <w:r w:rsidR="00E94B25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 xml:space="preserve">098–223715 </w:t>
      </w:r>
      <w:r w:rsidR="00332C4F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>zverej</w:t>
      </w:r>
      <w:r w:rsidR="00E94B25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>nenom v Ú. v. EÚ/S S98</w:t>
      </w:r>
      <w:r w:rsidR="00332C4F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 xml:space="preserve"> dňa </w:t>
      </w:r>
      <w:r w:rsidR="00E94B25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>25</w:t>
      </w:r>
      <w:r w:rsidR="00332C4F" w:rsidRPr="00E94B25">
        <w:rPr>
          <w:rFonts w:asciiTheme="minorHAnsi" w:hAnsiTheme="minorHAnsi" w:cstheme="minorHAnsi"/>
          <w:b/>
          <w:bCs/>
          <w:sz w:val="20"/>
          <w:szCs w:val="20"/>
          <w:lang w:eastAsia="sk-SK"/>
        </w:rPr>
        <w:t>.05.2018</w:t>
      </w:r>
      <w:r w:rsidR="00332C4F">
        <w:rPr>
          <w:rFonts w:asciiTheme="minorHAnsi" w:hAnsiTheme="minorHAnsi" w:cstheme="minorHAnsi"/>
          <w:b/>
          <w:bCs/>
          <w:color w:val="FF0000"/>
          <w:sz w:val="20"/>
          <w:szCs w:val="20"/>
          <w:lang w:eastAsia="sk-SK"/>
        </w:rPr>
        <w:t xml:space="preserve"> </w:t>
      </w:r>
      <w:r w:rsidR="00332C4F">
        <w:rPr>
          <w:rFonts w:asciiTheme="minorHAnsi" w:hAnsiTheme="minorHAnsi" w:cstheme="minorHAnsi"/>
          <w:noProof/>
          <w:sz w:val="20"/>
          <w:szCs w:val="20"/>
          <w:lang w:eastAsia="sk-SK"/>
        </w:rPr>
        <w:t>vyhlásenej v</w:t>
      </w: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erejným obstarávateľom: </w:t>
      </w:r>
      <w:r w:rsidR="00332C4F" w:rsidRPr="00742138">
        <w:rPr>
          <w:rFonts w:asciiTheme="minorHAnsi" w:hAnsiTheme="minorHAnsi"/>
          <w:b/>
          <w:sz w:val="20"/>
          <w:szCs w:val="20"/>
          <w:u w:val="single"/>
        </w:rPr>
        <w:t>Rímskokatolícka farnosť sv. Mikuláša, Prešov, Hlavná 81</w:t>
      </w:r>
      <w:r w:rsidR="004651FC" w:rsidRPr="00A4245C">
        <w:rPr>
          <w:rFonts w:asciiTheme="minorHAnsi" w:hAnsiTheme="minorHAnsi"/>
          <w:b/>
          <w:sz w:val="20"/>
          <w:szCs w:val="20"/>
          <w:u w:val="single"/>
        </w:rPr>
        <w:t xml:space="preserve">, </w:t>
      </w:r>
      <w:r w:rsidR="00332C4F" w:rsidRPr="00742138">
        <w:rPr>
          <w:rFonts w:asciiTheme="minorHAnsi" w:hAnsiTheme="minorHAnsi"/>
          <w:b/>
          <w:sz w:val="20"/>
          <w:szCs w:val="20"/>
          <w:u w:val="single"/>
        </w:rPr>
        <w:t> 080 01 Prešov</w:t>
      </w:r>
    </w:p>
    <w:p w:rsidR="005E05DC" w:rsidRPr="00332C4F" w:rsidRDefault="005E05DC" w:rsidP="005E05DC">
      <w:pPr>
        <w:widowControl/>
        <w:suppressAutoHyphens w:val="0"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zmluvy)*</w:t>
      </w:r>
    </w:p>
    <w:p w:rsidR="005E05DC" w:rsidRPr="00332C4F" w:rsidRDefault="005E05DC" w:rsidP="005E05DC">
      <w:pPr>
        <w:widowControl/>
        <w:suppressAutoHyphens w:val="0"/>
        <w:ind w:left="360"/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ind w:left="360"/>
        <w:rPr>
          <w:rFonts w:asciiTheme="minorHAnsi" w:hAnsiTheme="minorHAnsi" w:cstheme="minorHAnsi"/>
          <w:bCs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bCs/>
          <w:noProof/>
          <w:sz w:val="20"/>
          <w:szCs w:val="20"/>
          <w:lang w:eastAsia="sk-SK"/>
        </w:rPr>
        <w:t>alebo</w:t>
      </w:r>
    </w:p>
    <w:p w:rsidR="005E05DC" w:rsidRPr="00332C4F" w:rsidRDefault="005E05DC" w:rsidP="005E05DC">
      <w:pPr>
        <w:widowControl/>
        <w:suppressAutoHyphens w:val="0"/>
        <w:ind w:left="720"/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b/>
          <w:bCs/>
          <w:noProof/>
          <w:sz w:val="20"/>
          <w:szCs w:val="20"/>
          <w:lang w:eastAsia="sk-SK"/>
        </w:rPr>
        <w:t xml:space="preserve"> budem využívať subdodávky a na tento účel uvádzam*:</w:t>
      </w:r>
    </w:p>
    <w:p w:rsidR="005E05DC" w:rsidRPr="00332C4F" w:rsidRDefault="005E05DC" w:rsidP="005E05DC">
      <w:pPr>
        <w:widowControl/>
        <w:suppressAutoHyphens w:val="0"/>
        <w:spacing w:after="200" w:line="276" w:lineRule="auto"/>
        <w:ind w:left="720" w:hanging="720"/>
        <w:contextualSpacing/>
        <w:rPr>
          <w:rFonts w:asciiTheme="minorHAnsi" w:hAnsiTheme="minorHAnsi" w:cstheme="minorHAnsi"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rPr>
          <w:rFonts w:asciiTheme="minorHAnsi" w:hAnsiTheme="minorHAnsi" w:cstheme="minorHAnsi"/>
          <w:noProof/>
          <w:sz w:val="20"/>
          <w:szCs w:val="20"/>
          <w:vertAlign w:val="superscript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Navrhovaní subdodávatelia a predmet subdodávok</w:t>
      </w:r>
    </w:p>
    <w:p w:rsidR="005E05DC" w:rsidRPr="00332C4F" w:rsidRDefault="005E05DC" w:rsidP="005E05DC">
      <w:pPr>
        <w:widowControl/>
        <w:suppressAutoHyphens w:val="0"/>
        <w:rPr>
          <w:rFonts w:asciiTheme="minorHAnsi" w:hAnsiTheme="minorHAnsi" w:cstheme="minorHAnsi"/>
          <w:noProof/>
          <w:sz w:val="20"/>
          <w:szCs w:val="20"/>
          <w:vertAlign w:val="superscript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701"/>
        <w:gridCol w:w="1417"/>
        <w:gridCol w:w="1701"/>
      </w:tblGrid>
      <w:tr w:rsidR="005E05DC" w:rsidRPr="00332C4F" w:rsidTr="00EC1111">
        <w:trPr>
          <w:trHeight w:val="680"/>
        </w:trPr>
        <w:tc>
          <w:tcPr>
            <w:tcW w:w="1701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Názov subdodávateľa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sk-SK"/>
              </w:rPr>
              <w:t>Sídlo</w:t>
            </w:r>
          </w:p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IČO</w:t>
            </w:r>
          </w:p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Kontaktná osoba</w:t>
            </w:r>
          </w:p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  <w:t>subdodávateľa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sk-SK"/>
              </w:rPr>
              <w:t>Predmet subdodávky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5E05DC" w:rsidRPr="00332C4F" w:rsidRDefault="005E05DC" w:rsidP="00EC1111">
            <w:pPr>
              <w:widowControl/>
              <w:suppressAutoHyphens w:val="0"/>
              <w:ind w:left="196"/>
              <w:jc w:val="center"/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sk-SK"/>
              </w:rPr>
            </w:pPr>
            <w:r w:rsidRPr="00332C4F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lang w:eastAsia="sk-SK"/>
              </w:rPr>
              <w:t>Objem predpokladaných subdodávok v Eur s DPH</w:t>
            </w:r>
          </w:p>
        </w:tc>
      </w:tr>
      <w:tr w:rsidR="005E05DC" w:rsidRPr="00332C4F" w:rsidTr="00EC1111">
        <w:trPr>
          <w:trHeight w:val="360"/>
        </w:trPr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5E05DC" w:rsidRPr="00332C4F" w:rsidTr="00EC1111">
        <w:trPr>
          <w:trHeight w:val="360"/>
        </w:trPr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</w:tcPr>
          <w:p w:rsidR="005E05DC" w:rsidRPr="00332C4F" w:rsidRDefault="005E05DC" w:rsidP="00EC1111">
            <w:pPr>
              <w:widowControl/>
              <w:suppressAutoHyphens w:val="0"/>
              <w:ind w:left="196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5E05DC" w:rsidRPr="00332C4F" w:rsidRDefault="005E05DC" w:rsidP="005E05DC">
      <w:pPr>
        <w:widowControl/>
        <w:suppressAutoHyphens w:val="0"/>
        <w:jc w:val="both"/>
        <w:rPr>
          <w:rFonts w:asciiTheme="minorHAnsi" w:eastAsia="Calibri" w:hAnsiTheme="minorHAnsi" w:cstheme="minorHAnsi"/>
          <w:i/>
          <w:noProof/>
          <w:sz w:val="20"/>
          <w:szCs w:val="20"/>
          <w:lang w:eastAsia="sk-SK"/>
        </w:rPr>
      </w:pPr>
    </w:p>
    <w:p w:rsidR="005E05DC" w:rsidRPr="00332C4F" w:rsidRDefault="00332C4F" w:rsidP="00332C4F">
      <w:pPr>
        <w:widowControl/>
        <w:suppressAutoHyphens w:val="0"/>
        <w:ind w:right="108" w:firstLine="116"/>
        <w:jc w:val="both"/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</w:pPr>
      <w:r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Zhotoviteľ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prehlasuje,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že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on,</w:t>
      </w:r>
      <w:r w:rsidR="005E05DC" w:rsidRPr="00332C4F">
        <w:rPr>
          <w:rFonts w:asciiTheme="minorHAnsi" w:hAnsiTheme="minorHAnsi" w:cstheme="minorHAnsi"/>
          <w:i/>
          <w:noProof/>
          <w:spacing w:val="42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jeho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zamestnanci,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alebo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jeho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subdodávatelia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sú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držiteľmi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všetkých</w:t>
      </w:r>
      <w:r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potrebných</w:t>
      </w:r>
      <w:r w:rsidR="005E05DC" w:rsidRPr="00332C4F">
        <w:rPr>
          <w:rFonts w:asciiTheme="minorHAnsi" w:hAnsiTheme="minorHAnsi" w:cstheme="minorHAnsi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oprávnení</w:t>
      </w:r>
      <w:r w:rsidR="005E05DC" w:rsidRPr="00332C4F">
        <w:rPr>
          <w:rFonts w:asciiTheme="minorHAnsi" w:hAnsiTheme="minorHAnsi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a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="005E05DC" w:rsidRPr="00332C4F">
        <w:rPr>
          <w:rFonts w:asciiTheme="minorHAnsi" w:hAnsiTheme="minorHAnsi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požadovaných</w:t>
      </w:r>
      <w:r w:rsidR="005E05DC" w:rsidRPr="00332C4F">
        <w:rPr>
          <w:rFonts w:asciiTheme="minorHAnsi" w:hAnsiTheme="minorHAnsi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na</w:t>
      </w:r>
      <w:r w:rsidR="005E05DC" w:rsidRPr="00332C4F">
        <w:rPr>
          <w:rFonts w:asciiTheme="minorHAnsi" w:hAnsiTheme="minorHAnsi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výkon</w:t>
      </w:r>
      <w:r w:rsidR="005E05DC" w:rsidRPr="00332C4F">
        <w:rPr>
          <w:rFonts w:asciiTheme="minorHAnsi" w:hAnsiTheme="minorHAnsi" w:cstheme="minorHAnsi"/>
          <w:i/>
          <w:noProof/>
          <w:spacing w:val="2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nimi poskytovaných služieb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.</w:t>
      </w:r>
      <w:r w:rsidR="005E05DC" w:rsidRPr="00332C4F">
        <w:rPr>
          <w:rFonts w:asciiTheme="minorHAnsi" w:hAnsiTheme="minorHAnsi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Pri</w:t>
      </w:r>
      <w:r w:rsidR="005E05DC" w:rsidRPr="00332C4F">
        <w:rPr>
          <w:rFonts w:asciiTheme="minorHAnsi" w:hAnsiTheme="minorHAnsi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výkone</w:t>
      </w:r>
      <w:r w:rsidR="005E05DC" w:rsidRPr="00332C4F">
        <w:rPr>
          <w:rFonts w:asciiTheme="minorHAnsi" w:hAnsiTheme="minorHAnsi" w:cstheme="minorHAnsi"/>
          <w:i/>
          <w:noProof/>
          <w:spacing w:val="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predmetu</w:t>
      </w:r>
      <w:r w:rsidR="005E05DC" w:rsidRPr="00332C4F">
        <w:rPr>
          <w:rFonts w:asciiTheme="minorHAnsi" w:hAnsiTheme="minorHAnsi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zmluvy</w:t>
      </w:r>
      <w:r w:rsidR="005E05DC" w:rsidRPr="00332C4F">
        <w:rPr>
          <w:rFonts w:asciiTheme="minorHAnsi" w:hAnsiTheme="minorHAnsi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prostredníctvom</w:t>
      </w:r>
      <w:r w:rsidR="005E05DC" w:rsidRPr="00332C4F">
        <w:rPr>
          <w:rFonts w:asciiTheme="minorHAnsi" w:hAnsiTheme="minorHAnsi" w:cstheme="minorHAnsi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subdodávateľov</w:t>
      </w:r>
      <w:r w:rsidR="005E05DC" w:rsidRPr="00332C4F">
        <w:rPr>
          <w:rFonts w:asciiTheme="minorHAnsi" w:hAnsiTheme="minorHAnsi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1"/>
          <w:sz w:val="20"/>
          <w:szCs w:val="20"/>
          <w:lang w:eastAsia="sk-SK"/>
        </w:rPr>
        <w:t>je</w:t>
      </w:r>
      <w:r w:rsidR="005E05DC" w:rsidRPr="00332C4F">
        <w:rPr>
          <w:rFonts w:asciiTheme="minorHAnsi" w:hAnsiTheme="minorHAnsi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zhotoviteľ</w:t>
      </w:r>
      <w:r w:rsidR="005E05DC" w:rsidRPr="00332C4F">
        <w:rPr>
          <w:rFonts w:asciiTheme="minorHAnsi" w:hAnsiTheme="minorHAnsi" w:cstheme="minorHAnsi"/>
          <w:i/>
          <w:noProof/>
          <w:spacing w:val="41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plne</w:t>
      </w:r>
      <w:r w:rsidR="005E05DC" w:rsidRPr="00332C4F">
        <w:rPr>
          <w:rFonts w:asciiTheme="minorHAnsi" w:hAnsiTheme="minorHAnsi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zodpovedný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voči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objednávateľovi</w:t>
      </w:r>
      <w:r w:rsidR="005E05DC" w:rsidRPr="00332C4F">
        <w:rPr>
          <w:rFonts w:asciiTheme="minorHAnsi" w:hAnsiTheme="minorHAnsi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za</w:t>
      </w:r>
      <w:r w:rsidR="005E05DC" w:rsidRPr="00332C4F">
        <w:rPr>
          <w:rFonts w:asciiTheme="minorHAnsi" w:hAnsiTheme="minorHAnsi" w:cstheme="minorHAnsi"/>
          <w:i/>
          <w:noProof/>
          <w:spacing w:val="43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včasné</w:t>
      </w:r>
      <w:r w:rsidR="005E05DC" w:rsidRPr="00332C4F">
        <w:rPr>
          <w:rFonts w:asciiTheme="minorHAnsi" w:hAnsiTheme="minorHAnsi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a</w:t>
      </w:r>
      <w:r w:rsidR="005E05DC" w:rsidRPr="00332C4F">
        <w:rPr>
          <w:rFonts w:asciiTheme="minorHAnsi" w:hAnsiTheme="minorHAnsi" w:cstheme="minorHAnsi"/>
          <w:i/>
          <w:noProof/>
          <w:spacing w:val="6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riadne</w:t>
      </w:r>
      <w:r w:rsidR="005E05DC" w:rsidRPr="00332C4F">
        <w:rPr>
          <w:rFonts w:asciiTheme="minorHAnsi" w:hAnsiTheme="minorHAnsi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vykonanie</w:t>
      </w:r>
      <w:r w:rsidR="005E05DC" w:rsidRPr="00332C4F">
        <w:rPr>
          <w:rFonts w:asciiTheme="minorHAnsi" w:hAnsiTheme="minorHAnsi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predmetu</w:t>
      </w:r>
      <w:r w:rsidR="005E05DC" w:rsidRPr="00332C4F">
        <w:rPr>
          <w:rFonts w:asciiTheme="minorHAnsi" w:hAnsiTheme="minorHAnsi" w:cstheme="minorHAnsi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zmluvy,</w:t>
      </w:r>
      <w:r w:rsidR="005E05DC" w:rsidRPr="00332C4F">
        <w:rPr>
          <w:rFonts w:asciiTheme="minorHAnsi" w:hAnsiTheme="minorHAnsi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akoby</w:t>
      </w:r>
      <w:r w:rsidR="005E05DC" w:rsidRPr="00332C4F">
        <w:rPr>
          <w:rFonts w:asciiTheme="minorHAnsi" w:hAnsiTheme="minorHAnsi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z w:val="20"/>
          <w:szCs w:val="20"/>
          <w:lang w:eastAsia="sk-SK"/>
        </w:rPr>
        <w:t>ho</w:t>
      </w:r>
      <w:r w:rsidR="005E05DC" w:rsidRPr="00332C4F">
        <w:rPr>
          <w:rFonts w:asciiTheme="minorHAnsi" w:hAnsiTheme="minorHAnsi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vykonával</w:t>
      </w:r>
      <w:r w:rsidR="005E05DC" w:rsidRPr="00332C4F">
        <w:rPr>
          <w:rFonts w:asciiTheme="minorHAnsi" w:hAnsiTheme="minorHAnsi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="005E05DC" w:rsidRPr="00332C4F">
        <w:rPr>
          <w:rFonts w:asciiTheme="minorHAnsi" w:hAnsiTheme="minorHAnsi" w:cstheme="minorHAnsi"/>
          <w:i/>
          <w:noProof/>
          <w:spacing w:val="-1"/>
          <w:sz w:val="20"/>
          <w:szCs w:val="20"/>
          <w:lang w:eastAsia="sk-SK"/>
        </w:rPr>
        <w:t>sám.</w:t>
      </w:r>
    </w:p>
    <w:p w:rsidR="005E05DC" w:rsidRPr="00332C4F" w:rsidRDefault="005E05DC" w:rsidP="005E05DC">
      <w:pPr>
        <w:widowControl/>
        <w:suppressAutoHyphens w:val="0"/>
        <w:jc w:val="both"/>
        <w:rPr>
          <w:rFonts w:asciiTheme="minorHAnsi" w:eastAsia="Calibri" w:hAnsiTheme="minorHAnsi" w:cstheme="minorHAnsi"/>
          <w:i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jc w:val="both"/>
        <w:rPr>
          <w:rFonts w:asciiTheme="minorHAnsi" w:eastAsia="Calibri" w:hAnsiTheme="minorHAnsi" w:cstheme="minorHAnsi"/>
          <w:i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jc w:val="both"/>
        <w:rPr>
          <w:rFonts w:asciiTheme="minorHAnsi" w:eastAsia="Calibri" w:hAnsiTheme="minorHAnsi" w:cstheme="minorHAnsi"/>
          <w:i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ind w:left="116" w:hanging="116"/>
        <w:jc w:val="both"/>
        <w:rPr>
          <w:rFonts w:asciiTheme="minorHAnsi" w:hAnsiTheme="minorHAnsi" w:cstheme="minorHAnsi"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V</w:t>
      </w:r>
      <w:r w:rsidRPr="00332C4F">
        <w:rPr>
          <w:rFonts w:asciiTheme="minorHAnsi" w:hAnsiTheme="minorHAnsi" w:cstheme="minorHAnsi"/>
          <w:noProof/>
          <w:spacing w:val="-11"/>
          <w:sz w:val="20"/>
          <w:szCs w:val="20"/>
          <w:lang w:eastAsia="sk-SK"/>
        </w:rPr>
        <w:t xml:space="preserve"> </w:t>
      </w: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..............................</w:t>
      </w:r>
      <w:r w:rsidRPr="00332C4F">
        <w:rPr>
          <w:rFonts w:asciiTheme="minorHAnsi" w:hAnsiTheme="minorHAnsi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dňa</w:t>
      </w:r>
      <w:r w:rsidRPr="00332C4F">
        <w:rPr>
          <w:rFonts w:asciiTheme="minorHAnsi" w:hAnsiTheme="minorHAnsi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....................</w:t>
      </w:r>
    </w:p>
    <w:p w:rsidR="005E05DC" w:rsidRPr="00332C4F" w:rsidRDefault="005E05DC" w:rsidP="005E05DC">
      <w:pPr>
        <w:widowControl/>
        <w:suppressAutoHyphens w:val="0"/>
        <w:rPr>
          <w:rFonts w:asciiTheme="minorHAnsi" w:eastAsia="Calibri" w:hAnsiTheme="minorHAnsi" w:cstheme="minorHAnsi"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rPr>
          <w:rFonts w:asciiTheme="minorHAnsi" w:eastAsia="Calibri" w:hAnsiTheme="minorHAnsi" w:cstheme="minorHAnsi"/>
          <w:noProof/>
          <w:sz w:val="20"/>
          <w:szCs w:val="20"/>
          <w:lang w:eastAsia="sk-SK"/>
        </w:rPr>
      </w:pPr>
    </w:p>
    <w:p w:rsidR="005E05DC" w:rsidRPr="00332C4F" w:rsidRDefault="005E05DC" w:rsidP="005E05DC">
      <w:pPr>
        <w:widowControl/>
        <w:suppressAutoHyphens w:val="0"/>
        <w:ind w:left="4248"/>
        <w:jc w:val="right"/>
        <w:rPr>
          <w:rFonts w:asciiTheme="minorHAnsi" w:hAnsiTheme="minorHAnsi" w:cstheme="minorHAnsi"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       ..........................................................................</w:t>
      </w:r>
    </w:p>
    <w:p w:rsidR="005E05DC" w:rsidRPr="00332C4F" w:rsidRDefault="005E05DC" w:rsidP="005E05DC">
      <w:pPr>
        <w:widowControl/>
        <w:suppressAutoHyphens w:val="0"/>
        <w:jc w:val="right"/>
        <w:rPr>
          <w:rFonts w:asciiTheme="minorHAnsi" w:hAnsiTheme="minorHAnsi" w:cstheme="minorHAnsi"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5E05DC" w:rsidRPr="00332C4F" w:rsidRDefault="005E05DC" w:rsidP="005E05DC">
      <w:pPr>
        <w:widowControl/>
        <w:suppressAutoHyphens w:val="0"/>
        <w:ind w:left="3927" w:firstLine="708"/>
        <w:jc w:val="right"/>
        <w:rPr>
          <w:rFonts w:asciiTheme="minorHAnsi" w:hAnsiTheme="minorHAnsi" w:cstheme="minorHAnsi"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5E05DC" w:rsidRPr="00332C4F" w:rsidRDefault="005E05DC" w:rsidP="00332C4F">
      <w:pPr>
        <w:widowControl/>
        <w:suppressAutoHyphens w:val="0"/>
        <w:ind w:left="4635"/>
        <w:jc w:val="right"/>
        <w:rPr>
          <w:rFonts w:asciiTheme="minorHAnsi" w:hAnsiTheme="minorHAnsi" w:cstheme="minorHAnsi"/>
          <w:b/>
          <w:noProof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noProof/>
          <w:sz w:val="20"/>
          <w:szCs w:val="20"/>
          <w:lang w:eastAsia="sk-SK"/>
        </w:rPr>
        <w:t>uchádzača oprávneného konať v záväzkových vzťahoch)</w:t>
      </w:r>
      <w:r w:rsidRPr="00332C4F">
        <w:rPr>
          <w:rFonts w:asciiTheme="minorHAnsi" w:hAnsiTheme="minorHAnsi" w:cstheme="minorHAnsi"/>
          <w:b/>
          <w:noProof/>
          <w:sz w:val="20"/>
          <w:szCs w:val="20"/>
          <w:lang w:eastAsia="sk-SK"/>
        </w:rPr>
        <w:t xml:space="preserve">  </w:t>
      </w:r>
    </w:p>
    <w:p w:rsidR="005E05DC" w:rsidRPr="00332C4F" w:rsidRDefault="005E05DC" w:rsidP="005E05DC">
      <w:pPr>
        <w:rPr>
          <w:rFonts w:asciiTheme="minorHAnsi" w:hAnsiTheme="minorHAnsi" w:cstheme="minorHAnsi"/>
        </w:rPr>
      </w:pPr>
    </w:p>
    <w:p w:rsidR="00915832" w:rsidRPr="00332C4F" w:rsidRDefault="005E05DC" w:rsidP="00332C4F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sk-SK"/>
        </w:rPr>
      </w:pPr>
      <w:r w:rsidRPr="00332C4F">
        <w:rPr>
          <w:rFonts w:asciiTheme="minorHAnsi" w:hAnsiTheme="minorHAnsi" w:cstheme="minorHAnsi"/>
          <w:sz w:val="20"/>
          <w:szCs w:val="20"/>
          <w:vertAlign w:val="superscript"/>
          <w:lang w:eastAsia="sk-SK"/>
        </w:rPr>
        <w:t>*</w:t>
      </w:r>
      <w:r w:rsidRPr="00332C4F">
        <w:rPr>
          <w:rFonts w:asciiTheme="minorHAnsi" w:hAnsiTheme="minorHAnsi" w:cstheme="minorHAnsi"/>
          <w:sz w:val="20"/>
          <w:szCs w:val="20"/>
          <w:lang w:eastAsia="sk-SK"/>
        </w:rPr>
        <w:t>Nehodiace sa prečiarknite</w:t>
      </w:r>
    </w:p>
    <w:sectPr w:rsidR="00915832" w:rsidRPr="00332C4F" w:rsidSect="00CC71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CB" w:rsidRDefault="007146CB" w:rsidP="005E05DC">
      <w:r>
        <w:separator/>
      </w:r>
    </w:p>
  </w:endnote>
  <w:endnote w:type="continuationSeparator" w:id="0">
    <w:p w:rsidR="007146CB" w:rsidRDefault="007146CB" w:rsidP="005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CB" w:rsidRDefault="007146CB" w:rsidP="005E05DC">
      <w:r>
        <w:separator/>
      </w:r>
    </w:p>
  </w:footnote>
  <w:footnote w:type="continuationSeparator" w:id="0">
    <w:p w:rsidR="007146CB" w:rsidRDefault="007146CB" w:rsidP="005E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DC" w:rsidRPr="005E05DC" w:rsidRDefault="005E05DC" w:rsidP="005E05DC">
    <w:pPr>
      <w:pStyle w:val="Hlavika"/>
      <w:jc w:val="right"/>
      <w:rPr>
        <w:color w:val="FF0000"/>
      </w:rPr>
    </w:pPr>
    <w:r>
      <w:rPr>
        <w:color w:val="FF0000"/>
      </w:rPr>
      <w:t>Predkladá iba úspešný uchádzač najneskôr pri podpise Zmluvy o dielo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439"/>
    <w:rsid w:val="0018611D"/>
    <w:rsid w:val="001C7DD7"/>
    <w:rsid w:val="00332C4F"/>
    <w:rsid w:val="00337E61"/>
    <w:rsid w:val="004651FC"/>
    <w:rsid w:val="005E05DC"/>
    <w:rsid w:val="007146CB"/>
    <w:rsid w:val="007913AC"/>
    <w:rsid w:val="00822EC1"/>
    <w:rsid w:val="00915832"/>
    <w:rsid w:val="009F524B"/>
    <w:rsid w:val="00A4245C"/>
    <w:rsid w:val="00B41C5B"/>
    <w:rsid w:val="00BC3A34"/>
    <w:rsid w:val="00BF6630"/>
    <w:rsid w:val="00CC71B2"/>
    <w:rsid w:val="00DD4B40"/>
    <w:rsid w:val="00E41439"/>
    <w:rsid w:val="00E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5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5E05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5E05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semiHidden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E05DC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zov">
    <w:name w:val="Title"/>
    <w:basedOn w:val="Normlny"/>
    <w:next w:val="Normlny"/>
    <w:link w:val="NzovChar"/>
    <w:qFormat/>
    <w:rsid w:val="005E05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5E05DC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E05DC"/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332C4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05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5E05D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5E05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5E05D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uiPriority w:val="99"/>
    <w:semiHidden/>
    <w:rsid w:val="005E05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5E05D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5E05D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Nzov">
    <w:name w:val="Title"/>
    <w:basedOn w:val="Normlny"/>
    <w:next w:val="Normlny"/>
    <w:link w:val="NzovChar"/>
    <w:qFormat/>
    <w:rsid w:val="005E05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5E05DC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5E05DC"/>
    <w:rPr>
      <w:rFonts w:ascii="Calibri" w:eastAsia="Times New Roman" w:hAnsi="Calibri" w:cs="Times New Roman"/>
      <w:lang w:val="x-none" w:eastAsia="zh-CN"/>
    </w:rPr>
  </w:style>
  <w:style w:type="paragraph" w:customStyle="1" w:styleId="Default">
    <w:name w:val="Default"/>
    <w:rsid w:val="00332C4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2018-05-18T11:04:00Z</dcterms:created>
  <dcterms:modified xsi:type="dcterms:W3CDTF">2018-05-25T09:29:00Z</dcterms:modified>
</cp:coreProperties>
</file>